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E2ED" w14:textId="2BD63AB8" w:rsidR="00450507" w:rsidRPr="00450507" w:rsidRDefault="00450507" w:rsidP="00451103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450507">
        <w:rPr>
          <w:rFonts w:asciiTheme="minorHAnsi" w:eastAsia="Times New Roman" w:hAnsiTheme="minorHAnsi" w:cstheme="minorHAnsi"/>
          <w:b/>
          <w:bCs/>
          <w:color w:val="000000"/>
        </w:rPr>
        <w:t>Occupational Health Internship Program</w:t>
      </w:r>
      <w:r>
        <w:rPr>
          <w:rFonts w:asciiTheme="minorHAnsi" w:eastAsia="Times New Roman" w:hAnsiTheme="minorHAnsi" w:cstheme="minorHAnsi"/>
          <w:b/>
          <w:bCs/>
          <w:color w:val="000000"/>
        </w:rPr>
        <w:t xml:space="preserve"> (OHIP)</w:t>
      </w:r>
    </w:p>
    <w:p w14:paraId="13F4E296" w14:textId="43ECB060" w:rsidR="00450507" w:rsidRPr="006873F1" w:rsidRDefault="0054061F" w:rsidP="00451103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 xml:space="preserve">National Coordinator/Program Manager </w:t>
      </w:r>
      <w:r w:rsidR="003B63F1">
        <w:rPr>
          <w:rFonts w:asciiTheme="minorHAnsi" w:eastAsia="Times New Roman" w:hAnsiTheme="minorHAnsi" w:cstheme="minorHAnsi"/>
          <w:b/>
          <w:bCs/>
          <w:color w:val="000000"/>
        </w:rPr>
        <w:t>(50%</w:t>
      </w:r>
      <w:r w:rsidR="007F133F">
        <w:rPr>
          <w:rFonts w:asciiTheme="minorHAnsi" w:eastAsia="Times New Roman" w:hAnsiTheme="minorHAnsi" w:cstheme="minorHAnsi"/>
          <w:b/>
          <w:bCs/>
          <w:color w:val="000000"/>
        </w:rPr>
        <w:t xml:space="preserve"> time</w:t>
      </w:r>
      <w:r w:rsidR="003B63F1">
        <w:rPr>
          <w:rFonts w:asciiTheme="minorHAnsi" w:eastAsia="Times New Roman" w:hAnsiTheme="minorHAnsi" w:cstheme="minorHAnsi"/>
          <w:b/>
          <w:bCs/>
          <w:color w:val="000000"/>
        </w:rPr>
        <w:t>)</w:t>
      </w:r>
    </w:p>
    <w:p w14:paraId="54AA417C" w14:textId="4FD164C3" w:rsidR="00A62E11" w:rsidRPr="00557DE3" w:rsidRDefault="00450507" w:rsidP="00451103">
      <w:pPr>
        <w:spacing w:before="120" w:after="120" w:line="36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The AOEC is seeking a Program Manager to help lead a CDC/NIOSH-funded nationally recognized program designed to recruit diverse students into the occupational health professions. The Program Manager will coordinate the ongoing </w:t>
      </w:r>
      <w:r w:rsidR="00A842EC" w:rsidRPr="00557DE3">
        <w:rPr>
          <w:rFonts w:asciiTheme="minorHAnsi" w:eastAsia="Times New Roman" w:hAnsiTheme="minorHAnsi" w:cstheme="minorHAnsi"/>
          <w:color w:val="000000"/>
        </w:rPr>
        <w:t xml:space="preserve">operations of </w:t>
      </w:r>
      <w:r>
        <w:rPr>
          <w:rFonts w:asciiTheme="minorHAnsi" w:eastAsia="Times New Roman" w:hAnsiTheme="minorHAnsi" w:cstheme="minorHAnsi"/>
          <w:color w:val="000000"/>
        </w:rPr>
        <w:t>OHIP in conjunction with the leadership team, faculty mentors and site coordinators in</w:t>
      </w:r>
      <w:r w:rsidR="00A842EC" w:rsidRPr="00557DE3">
        <w:rPr>
          <w:rFonts w:asciiTheme="minorHAnsi" w:eastAsia="Times New Roman" w:hAnsiTheme="minorHAnsi" w:cstheme="minorHAnsi"/>
          <w:color w:val="000000"/>
        </w:rPr>
        <w:t xml:space="preserve"> 8 to 12 cities each </w:t>
      </w:r>
      <w:r>
        <w:rPr>
          <w:rFonts w:asciiTheme="minorHAnsi" w:eastAsia="Times New Roman" w:hAnsiTheme="minorHAnsi" w:cstheme="minorHAnsi"/>
          <w:color w:val="000000"/>
        </w:rPr>
        <w:t>summer</w:t>
      </w:r>
      <w:r w:rsidR="00B11D7F">
        <w:rPr>
          <w:rFonts w:asciiTheme="minorHAnsi" w:eastAsia="Times New Roman" w:hAnsiTheme="minorHAnsi" w:cstheme="minorHAnsi"/>
          <w:color w:val="000000"/>
        </w:rPr>
        <w:t xml:space="preserve">. </w:t>
      </w:r>
      <w:r w:rsidR="00BD572B">
        <w:rPr>
          <w:rFonts w:asciiTheme="minorHAnsi" w:eastAsia="Times New Roman" w:hAnsiTheme="minorHAnsi" w:cstheme="minorHAnsi"/>
          <w:color w:val="000000"/>
        </w:rPr>
        <w:t>In conjunction with the OHIP Leadership Team, the Program Manager will:</w:t>
      </w:r>
    </w:p>
    <w:p w14:paraId="03D99189" w14:textId="56BD6C45" w:rsidR="00A842EC" w:rsidRPr="00557DE3" w:rsidRDefault="00A842EC" w:rsidP="00451103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inorHAnsi" w:eastAsia="Times New Roman" w:hAnsiTheme="minorHAnsi" w:cstheme="minorHAnsi"/>
          <w:color w:val="000000"/>
        </w:rPr>
      </w:pPr>
      <w:r w:rsidRPr="00557DE3">
        <w:rPr>
          <w:rFonts w:asciiTheme="minorHAnsi" w:eastAsia="Times New Roman" w:hAnsiTheme="minorHAnsi" w:cstheme="minorHAnsi"/>
          <w:color w:val="000000"/>
        </w:rPr>
        <w:t>C</w:t>
      </w:r>
      <w:r w:rsidR="00A62E11" w:rsidRPr="00557DE3">
        <w:rPr>
          <w:rFonts w:asciiTheme="minorHAnsi" w:eastAsia="Times New Roman" w:hAnsiTheme="minorHAnsi" w:cstheme="minorHAnsi"/>
          <w:color w:val="000000"/>
        </w:rPr>
        <w:t>oordinat</w:t>
      </w:r>
      <w:r w:rsidR="00450507">
        <w:rPr>
          <w:rFonts w:asciiTheme="minorHAnsi" w:eastAsia="Times New Roman" w:hAnsiTheme="minorHAnsi" w:cstheme="minorHAnsi"/>
          <w:color w:val="000000"/>
        </w:rPr>
        <w:t xml:space="preserve">e </w:t>
      </w:r>
      <w:r w:rsidRPr="00557DE3">
        <w:rPr>
          <w:rFonts w:asciiTheme="minorHAnsi" w:eastAsia="Times New Roman" w:hAnsiTheme="minorHAnsi" w:cstheme="minorHAnsi"/>
          <w:color w:val="000000"/>
        </w:rPr>
        <w:t xml:space="preserve">leadership meetings to evaluate program progress, make improvements, </w:t>
      </w:r>
      <w:r w:rsidR="00111CF6" w:rsidRPr="00557DE3">
        <w:rPr>
          <w:rFonts w:asciiTheme="minorHAnsi" w:eastAsia="Times New Roman" w:hAnsiTheme="minorHAnsi" w:cstheme="minorHAnsi"/>
          <w:color w:val="000000"/>
        </w:rPr>
        <w:t xml:space="preserve">address challenges, </w:t>
      </w:r>
      <w:r w:rsidRPr="00557DE3">
        <w:rPr>
          <w:rFonts w:asciiTheme="minorHAnsi" w:eastAsia="Times New Roman" w:hAnsiTheme="minorHAnsi" w:cstheme="minorHAnsi"/>
          <w:color w:val="000000"/>
        </w:rPr>
        <w:t xml:space="preserve">and </w:t>
      </w:r>
      <w:r w:rsidR="00111CF6" w:rsidRPr="00557DE3">
        <w:rPr>
          <w:rFonts w:asciiTheme="minorHAnsi" w:eastAsia="Times New Roman" w:hAnsiTheme="minorHAnsi" w:cstheme="minorHAnsi"/>
          <w:color w:val="000000"/>
        </w:rPr>
        <w:t xml:space="preserve">discuss funding and </w:t>
      </w:r>
      <w:r w:rsidRPr="00557DE3">
        <w:rPr>
          <w:rFonts w:asciiTheme="minorHAnsi" w:eastAsia="Times New Roman" w:hAnsiTheme="minorHAnsi" w:cstheme="minorHAnsi"/>
          <w:color w:val="000000"/>
        </w:rPr>
        <w:t xml:space="preserve">future </w:t>
      </w:r>
      <w:proofErr w:type="gramStart"/>
      <w:r w:rsidRPr="00557DE3">
        <w:rPr>
          <w:rFonts w:asciiTheme="minorHAnsi" w:eastAsia="Times New Roman" w:hAnsiTheme="minorHAnsi" w:cstheme="minorHAnsi"/>
          <w:color w:val="000000"/>
        </w:rPr>
        <w:t>projects</w:t>
      </w:r>
      <w:r w:rsidR="00E60801">
        <w:rPr>
          <w:rFonts w:asciiTheme="minorHAnsi" w:eastAsia="Times New Roman" w:hAnsiTheme="minorHAnsi" w:cstheme="minorHAnsi"/>
          <w:color w:val="000000"/>
        </w:rPr>
        <w:t>;</w:t>
      </w:r>
      <w:proofErr w:type="gramEnd"/>
    </w:p>
    <w:p w14:paraId="43E59576" w14:textId="4A049139" w:rsidR="00111CF6" w:rsidRDefault="00BD572B" w:rsidP="00451103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Identify</w:t>
      </w:r>
      <w:r w:rsidR="00E839FB" w:rsidRPr="00557DE3">
        <w:rPr>
          <w:rFonts w:asciiTheme="minorHAnsi" w:eastAsia="Times New Roman" w:hAnsiTheme="minorHAnsi" w:cstheme="minorHAnsi"/>
          <w:color w:val="000000"/>
        </w:rPr>
        <w:t xml:space="preserve"> sites</w:t>
      </w:r>
      <w:r w:rsidR="004169D4">
        <w:rPr>
          <w:rFonts w:asciiTheme="minorHAnsi" w:eastAsia="Times New Roman" w:hAnsiTheme="minorHAnsi" w:cstheme="minorHAnsi"/>
          <w:color w:val="000000"/>
        </w:rPr>
        <w:t xml:space="preserve"> and build ongoing relationships</w:t>
      </w:r>
      <w:r w:rsidR="00E839FB" w:rsidRPr="00557DE3">
        <w:rPr>
          <w:rFonts w:asciiTheme="minorHAnsi" w:eastAsia="Times New Roman" w:hAnsiTheme="minorHAnsi" w:cstheme="minorHAnsi"/>
          <w:color w:val="000000"/>
        </w:rPr>
        <w:t xml:space="preserve"> for field placements and c</w:t>
      </w:r>
      <w:r w:rsidR="00A842EC" w:rsidRPr="00557DE3">
        <w:rPr>
          <w:rFonts w:asciiTheme="minorHAnsi" w:eastAsia="Times New Roman" w:hAnsiTheme="minorHAnsi" w:cstheme="minorHAnsi"/>
          <w:color w:val="000000"/>
        </w:rPr>
        <w:t>oordinat</w:t>
      </w:r>
      <w:r>
        <w:rPr>
          <w:rFonts w:asciiTheme="minorHAnsi" w:eastAsia="Times New Roman" w:hAnsiTheme="minorHAnsi" w:cstheme="minorHAnsi"/>
          <w:color w:val="000000"/>
        </w:rPr>
        <w:t>e</w:t>
      </w:r>
      <w:r w:rsidR="00A842EC" w:rsidRPr="00557DE3">
        <w:rPr>
          <w:rFonts w:asciiTheme="minorHAnsi" w:eastAsia="Times New Roman" w:hAnsiTheme="minorHAnsi" w:cstheme="minorHAnsi"/>
          <w:color w:val="000000"/>
        </w:rPr>
        <w:t xml:space="preserve"> </w:t>
      </w:r>
      <w:r w:rsidR="00A62E11" w:rsidRPr="00557DE3">
        <w:rPr>
          <w:rFonts w:asciiTheme="minorHAnsi" w:eastAsia="Times New Roman" w:hAnsiTheme="minorHAnsi" w:cstheme="minorHAnsi"/>
          <w:color w:val="000000"/>
        </w:rPr>
        <w:t>regular meetings</w:t>
      </w:r>
      <w:r w:rsidR="00111CF6" w:rsidRPr="00557DE3">
        <w:rPr>
          <w:rFonts w:asciiTheme="minorHAnsi" w:eastAsia="Times New Roman" w:hAnsiTheme="minorHAnsi" w:cstheme="minorHAnsi"/>
          <w:color w:val="000000"/>
        </w:rPr>
        <w:t xml:space="preserve"> with </w:t>
      </w:r>
      <w:r>
        <w:rPr>
          <w:rFonts w:asciiTheme="minorHAnsi" w:eastAsia="Times New Roman" w:hAnsiTheme="minorHAnsi" w:cstheme="minorHAnsi"/>
          <w:color w:val="000000"/>
        </w:rPr>
        <w:t xml:space="preserve">faculty mentors and </w:t>
      </w:r>
      <w:r w:rsidR="004163CA">
        <w:rPr>
          <w:rFonts w:asciiTheme="minorHAnsi" w:eastAsia="Times New Roman" w:hAnsiTheme="minorHAnsi" w:cstheme="minorHAnsi"/>
          <w:color w:val="000000"/>
        </w:rPr>
        <w:t>S</w:t>
      </w:r>
      <w:r w:rsidR="00111CF6" w:rsidRPr="00557DE3">
        <w:rPr>
          <w:rFonts w:asciiTheme="minorHAnsi" w:eastAsia="Times New Roman" w:hAnsiTheme="minorHAnsi" w:cstheme="minorHAnsi"/>
          <w:color w:val="000000"/>
        </w:rPr>
        <w:t xml:space="preserve">ite </w:t>
      </w:r>
      <w:r w:rsidR="004163CA">
        <w:rPr>
          <w:rFonts w:asciiTheme="minorHAnsi" w:eastAsia="Times New Roman" w:hAnsiTheme="minorHAnsi" w:cstheme="minorHAnsi"/>
          <w:color w:val="000000"/>
        </w:rPr>
        <w:t>Coordinators</w:t>
      </w:r>
      <w:r>
        <w:rPr>
          <w:rFonts w:asciiTheme="minorHAnsi" w:eastAsia="Times New Roman" w:hAnsiTheme="minorHAnsi" w:cstheme="minorHAnsi"/>
          <w:color w:val="000000"/>
        </w:rPr>
        <w:t xml:space="preserve">; </w:t>
      </w:r>
      <w:r w:rsidR="004163CA" w:rsidRPr="00557DE3">
        <w:rPr>
          <w:rFonts w:asciiTheme="minorHAnsi" w:eastAsia="Times New Roman" w:hAnsiTheme="minorHAnsi" w:cstheme="minorHAnsi"/>
          <w:color w:val="000000"/>
        </w:rPr>
        <w:t>facilitate cross collaboration between sites</w:t>
      </w:r>
      <w:r w:rsidR="004163CA">
        <w:rPr>
          <w:rFonts w:asciiTheme="minorHAnsi" w:eastAsia="Times New Roman" w:hAnsiTheme="minorHAnsi" w:cstheme="minorHAnsi"/>
          <w:color w:val="000000"/>
        </w:rPr>
        <w:t>;</w:t>
      </w:r>
      <w:r w:rsidR="00A62E11" w:rsidRPr="00557DE3">
        <w:rPr>
          <w:rFonts w:asciiTheme="minorHAnsi" w:eastAsia="Times New Roman" w:hAnsiTheme="minorHAnsi" w:cstheme="minorHAnsi"/>
          <w:color w:val="000000"/>
        </w:rPr>
        <w:t xml:space="preserve"> and </w:t>
      </w:r>
      <w:r w:rsidR="00111CF6" w:rsidRPr="00557DE3">
        <w:rPr>
          <w:rFonts w:asciiTheme="minorHAnsi" w:eastAsia="Times New Roman" w:hAnsiTheme="minorHAnsi" w:cstheme="minorHAnsi"/>
          <w:color w:val="000000"/>
        </w:rPr>
        <w:t xml:space="preserve">gather feedback for program </w:t>
      </w:r>
      <w:proofErr w:type="gramStart"/>
      <w:r w:rsidR="00111CF6" w:rsidRPr="00557DE3">
        <w:rPr>
          <w:rFonts w:asciiTheme="minorHAnsi" w:eastAsia="Times New Roman" w:hAnsiTheme="minorHAnsi" w:cstheme="minorHAnsi"/>
          <w:color w:val="000000"/>
        </w:rPr>
        <w:t>improvement</w:t>
      </w:r>
      <w:r w:rsidR="00E60801">
        <w:rPr>
          <w:rFonts w:asciiTheme="minorHAnsi" w:eastAsia="Times New Roman" w:hAnsiTheme="minorHAnsi" w:cstheme="minorHAnsi"/>
          <w:color w:val="000000"/>
        </w:rPr>
        <w:t>;</w:t>
      </w:r>
      <w:proofErr w:type="gramEnd"/>
      <w:r w:rsidR="00A62E11" w:rsidRPr="00557DE3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2AE1D483" w14:textId="06144778" w:rsidR="009E785D" w:rsidRDefault="00BD572B" w:rsidP="00451103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O</w:t>
      </w:r>
      <w:r w:rsidR="009E785D" w:rsidRPr="00557DE3">
        <w:rPr>
          <w:rFonts w:asciiTheme="minorHAnsi" w:eastAsia="Times New Roman" w:hAnsiTheme="minorHAnsi" w:cstheme="minorHAnsi"/>
          <w:color w:val="000000"/>
        </w:rPr>
        <w:t>rganize</w:t>
      </w:r>
      <w:r w:rsidR="00D23228">
        <w:rPr>
          <w:rFonts w:asciiTheme="minorHAnsi" w:eastAsia="Times New Roman" w:hAnsiTheme="minorHAnsi" w:cstheme="minorHAnsi"/>
          <w:color w:val="000000"/>
        </w:rPr>
        <w:t>,</w:t>
      </w:r>
      <w:r w:rsidR="009E785D" w:rsidRPr="00557DE3">
        <w:rPr>
          <w:rFonts w:asciiTheme="minorHAnsi" w:eastAsia="Times New Roman" w:hAnsiTheme="minorHAnsi" w:cstheme="minorHAnsi"/>
          <w:color w:val="000000"/>
        </w:rPr>
        <w:t xml:space="preserve"> facilitate</w:t>
      </w:r>
      <w:r w:rsidR="00D23228">
        <w:rPr>
          <w:rFonts w:asciiTheme="minorHAnsi" w:eastAsia="Times New Roman" w:hAnsiTheme="minorHAnsi" w:cstheme="minorHAnsi"/>
          <w:color w:val="000000"/>
        </w:rPr>
        <w:t xml:space="preserve"> and administer in-person t</w:t>
      </w:r>
      <w:r w:rsidR="009E785D" w:rsidRPr="00557DE3">
        <w:rPr>
          <w:rFonts w:asciiTheme="minorHAnsi" w:eastAsia="Times New Roman" w:hAnsiTheme="minorHAnsi" w:cstheme="minorHAnsi"/>
          <w:color w:val="000000"/>
        </w:rPr>
        <w:t xml:space="preserve">he national three-day OHIP orientation </w:t>
      </w:r>
      <w:r>
        <w:rPr>
          <w:rFonts w:asciiTheme="minorHAnsi" w:eastAsia="Times New Roman" w:hAnsiTheme="minorHAnsi" w:cstheme="minorHAnsi"/>
          <w:color w:val="000000"/>
        </w:rPr>
        <w:t>held in</w:t>
      </w:r>
      <w:r w:rsidR="00827840">
        <w:rPr>
          <w:rFonts w:asciiTheme="minorHAnsi" w:eastAsia="Times New Roman" w:hAnsiTheme="minorHAnsi" w:cstheme="minorHAnsi"/>
          <w:color w:val="000000"/>
        </w:rPr>
        <w:t xml:space="preserve"> C</w:t>
      </w:r>
      <w:r w:rsidR="00467743">
        <w:rPr>
          <w:rFonts w:asciiTheme="minorHAnsi" w:eastAsia="Times New Roman" w:hAnsiTheme="minorHAnsi" w:cstheme="minorHAnsi"/>
          <w:color w:val="000000"/>
        </w:rPr>
        <w:t>alifornia</w:t>
      </w:r>
      <w:r w:rsidR="00E22A82">
        <w:rPr>
          <w:rFonts w:asciiTheme="minorHAnsi" w:eastAsia="Times New Roman" w:hAnsiTheme="minorHAnsi" w:cstheme="minorHAnsi"/>
          <w:color w:val="000000"/>
        </w:rPr>
        <w:t xml:space="preserve"> in</w:t>
      </w:r>
      <w:r>
        <w:rPr>
          <w:rFonts w:asciiTheme="minorHAnsi" w:eastAsia="Times New Roman" w:hAnsiTheme="minorHAnsi" w:cstheme="minorHAnsi"/>
          <w:color w:val="000000"/>
        </w:rPr>
        <w:t xml:space="preserve"> June each </w:t>
      </w:r>
      <w:proofErr w:type="gramStart"/>
      <w:r>
        <w:rPr>
          <w:rFonts w:asciiTheme="minorHAnsi" w:eastAsia="Times New Roman" w:hAnsiTheme="minorHAnsi" w:cstheme="minorHAnsi"/>
          <w:color w:val="000000"/>
        </w:rPr>
        <w:t>year</w:t>
      </w:r>
      <w:r w:rsidR="00E60801">
        <w:rPr>
          <w:rFonts w:asciiTheme="minorHAnsi" w:eastAsia="Times New Roman" w:hAnsiTheme="minorHAnsi" w:cstheme="minorHAnsi"/>
          <w:color w:val="000000"/>
        </w:rPr>
        <w:t>;</w:t>
      </w:r>
      <w:proofErr w:type="gramEnd"/>
    </w:p>
    <w:p w14:paraId="6F773DF1" w14:textId="2580C001" w:rsidR="00212115" w:rsidRPr="00557DE3" w:rsidRDefault="00BD572B" w:rsidP="00451103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Organize, d</w:t>
      </w:r>
      <w:r w:rsidR="00212115">
        <w:rPr>
          <w:rFonts w:asciiTheme="minorHAnsi" w:eastAsia="Times New Roman" w:hAnsiTheme="minorHAnsi" w:cstheme="minorHAnsi"/>
          <w:color w:val="000000"/>
        </w:rPr>
        <w:t xml:space="preserve">evelop </w:t>
      </w:r>
      <w:r>
        <w:rPr>
          <w:rFonts w:asciiTheme="minorHAnsi" w:eastAsia="Times New Roman" w:hAnsiTheme="minorHAnsi" w:cstheme="minorHAnsi"/>
          <w:color w:val="000000"/>
        </w:rPr>
        <w:t>the</w:t>
      </w:r>
      <w:r w:rsidR="00212115">
        <w:rPr>
          <w:rFonts w:asciiTheme="minorHAnsi" w:eastAsia="Times New Roman" w:hAnsiTheme="minorHAnsi" w:cstheme="minorHAnsi"/>
          <w:color w:val="000000"/>
        </w:rPr>
        <w:t xml:space="preserve"> </w:t>
      </w:r>
      <w:r w:rsidR="00C23F69">
        <w:rPr>
          <w:rFonts w:asciiTheme="minorHAnsi" w:eastAsia="Times New Roman" w:hAnsiTheme="minorHAnsi" w:cstheme="minorHAnsi"/>
          <w:color w:val="000000"/>
        </w:rPr>
        <w:t>agenda,</w:t>
      </w:r>
      <w:r w:rsidR="00B05926">
        <w:rPr>
          <w:rFonts w:asciiTheme="minorHAnsi" w:eastAsia="Times New Roman" w:hAnsiTheme="minorHAnsi" w:cstheme="minorHAnsi"/>
          <w:color w:val="000000"/>
        </w:rPr>
        <w:t xml:space="preserve"> for</w:t>
      </w:r>
      <w:r w:rsidR="00DB791F"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 xml:space="preserve">and moderate </w:t>
      </w:r>
      <w:r w:rsidR="00212115">
        <w:rPr>
          <w:rFonts w:asciiTheme="minorHAnsi" w:eastAsia="Times New Roman" w:hAnsiTheme="minorHAnsi" w:cstheme="minorHAnsi"/>
          <w:color w:val="000000"/>
        </w:rPr>
        <w:t>the</w:t>
      </w:r>
      <w:r w:rsidR="00DB791F">
        <w:rPr>
          <w:rFonts w:asciiTheme="minorHAnsi" w:eastAsia="Times New Roman" w:hAnsiTheme="minorHAnsi" w:cstheme="minorHAnsi"/>
          <w:color w:val="000000"/>
        </w:rPr>
        <w:t xml:space="preserve"> annual</w:t>
      </w:r>
      <w:r w:rsidR="00212115">
        <w:rPr>
          <w:rFonts w:asciiTheme="minorHAnsi" w:eastAsia="Times New Roman" w:hAnsiTheme="minorHAnsi" w:cstheme="minorHAnsi"/>
          <w:color w:val="000000"/>
        </w:rPr>
        <w:t xml:space="preserve"> national OHIP we</w:t>
      </w:r>
      <w:r>
        <w:rPr>
          <w:rFonts w:asciiTheme="minorHAnsi" w:eastAsia="Times New Roman" w:hAnsiTheme="minorHAnsi" w:cstheme="minorHAnsi"/>
          <w:color w:val="000000"/>
        </w:rPr>
        <w:t xml:space="preserve">b </w:t>
      </w:r>
      <w:r w:rsidR="00212115">
        <w:rPr>
          <w:rFonts w:asciiTheme="minorHAnsi" w:eastAsia="Times New Roman" w:hAnsiTheme="minorHAnsi" w:cstheme="minorHAnsi"/>
          <w:color w:val="000000"/>
        </w:rPr>
        <w:t>conference</w:t>
      </w:r>
      <w:r>
        <w:rPr>
          <w:rFonts w:asciiTheme="minorHAnsi" w:eastAsia="Times New Roman" w:hAnsiTheme="minorHAnsi" w:cstheme="minorHAnsi"/>
          <w:color w:val="000000"/>
        </w:rPr>
        <w:t xml:space="preserve"> held in August each </w:t>
      </w:r>
      <w:proofErr w:type="gramStart"/>
      <w:r>
        <w:rPr>
          <w:rFonts w:asciiTheme="minorHAnsi" w:eastAsia="Times New Roman" w:hAnsiTheme="minorHAnsi" w:cstheme="minorHAnsi"/>
          <w:color w:val="000000"/>
        </w:rPr>
        <w:t>year</w:t>
      </w:r>
      <w:r w:rsidR="00E60801">
        <w:rPr>
          <w:rFonts w:asciiTheme="minorHAnsi" w:eastAsia="Times New Roman" w:hAnsiTheme="minorHAnsi" w:cstheme="minorHAnsi"/>
          <w:color w:val="000000"/>
        </w:rPr>
        <w:t>;</w:t>
      </w:r>
      <w:proofErr w:type="gramEnd"/>
    </w:p>
    <w:p w14:paraId="2519B8EE" w14:textId="2DD7B1DA" w:rsidR="00111CF6" w:rsidRPr="00557DE3" w:rsidRDefault="00E60801" w:rsidP="00451103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Identify fundraising leads and support OHIP fundraising </w:t>
      </w:r>
      <w:proofErr w:type="gramStart"/>
      <w:r>
        <w:rPr>
          <w:rFonts w:asciiTheme="minorHAnsi" w:eastAsia="Times New Roman" w:hAnsiTheme="minorHAnsi" w:cstheme="minorHAnsi"/>
          <w:color w:val="000000"/>
        </w:rPr>
        <w:t>needs;</w:t>
      </w:r>
      <w:proofErr w:type="gramEnd"/>
    </w:p>
    <w:p w14:paraId="67C9527F" w14:textId="3BEF7021" w:rsidR="00111CF6" w:rsidRPr="00557DE3" w:rsidRDefault="00111CF6" w:rsidP="00451103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inorHAnsi" w:eastAsia="Times New Roman" w:hAnsiTheme="minorHAnsi" w:cstheme="minorHAnsi"/>
          <w:color w:val="000000"/>
        </w:rPr>
      </w:pPr>
      <w:r w:rsidRPr="00557DE3">
        <w:rPr>
          <w:rFonts w:asciiTheme="minorHAnsi" w:eastAsia="Times New Roman" w:hAnsiTheme="minorHAnsi" w:cstheme="minorHAnsi"/>
          <w:color w:val="000000"/>
        </w:rPr>
        <w:t>U</w:t>
      </w:r>
      <w:r w:rsidR="00A62E11" w:rsidRPr="00557DE3">
        <w:rPr>
          <w:rFonts w:asciiTheme="minorHAnsi" w:eastAsia="Times New Roman" w:hAnsiTheme="minorHAnsi" w:cstheme="minorHAnsi"/>
          <w:color w:val="000000"/>
        </w:rPr>
        <w:t xml:space="preserve">pdate </w:t>
      </w:r>
      <w:r w:rsidRPr="00557DE3">
        <w:rPr>
          <w:rFonts w:asciiTheme="minorHAnsi" w:eastAsia="Times New Roman" w:hAnsiTheme="minorHAnsi" w:cstheme="minorHAnsi"/>
          <w:color w:val="000000"/>
        </w:rPr>
        <w:t xml:space="preserve">content </w:t>
      </w:r>
      <w:r w:rsidR="00A62E11" w:rsidRPr="00557DE3">
        <w:rPr>
          <w:rFonts w:asciiTheme="minorHAnsi" w:eastAsia="Times New Roman" w:hAnsiTheme="minorHAnsi" w:cstheme="minorHAnsi"/>
          <w:color w:val="000000"/>
        </w:rPr>
        <w:t>o</w:t>
      </w:r>
      <w:r w:rsidR="0091448F">
        <w:rPr>
          <w:rFonts w:asciiTheme="minorHAnsi" w:eastAsia="Times New Roman" w:hAnsiTheme="minorHAnsi" w:cstheme="minorHAnsi"/>
          <w:color w:val="000000"/>
        </w:rPr>
        <w:t>n</w:t>
      </w:r>
      <w:r w:rsidR="00A62E11" w:rsidRPr="00557DE3">
        <w:rPr>
          <w:rFonts w:asciiTheme="minorHAnsi" w:eastAsia="Times New Roman" w:hAnsiTheme="minorHAnsi" w:cstheme="minorHAnsi"/>
          <w:color w:val="000000"/>
        </w:rPr>
        <w:t xml:space="preserve"> the OHIP website</w:t>
      </w:r>
      <w:r w:rsidR="00294570">
        <w:rPr>
          <w:rFonts w:asciiTheme="minorHAnsi" w:eastAsia="Times New Roman" w:hAnsiTheme="minorHAnsi" w:cstheme="minorHAnsi"/>
          <w:color w:val="000000"/>
        </w:rPr>
        <w:t xml:space="preserve"> and </w:t>
      </w:r>
      <w:r w:rsidR="0066353C" w:rsidRPr="00557DE3">
        <w:rPr>
          <w:rFonts w:asciiTheme="minorHAnsi" w:eastAsia="Times New Roman" w:hAnsiTheme="minorHAnsi" w:cstheme="minorHAnsi"/>
          <w:color w:val="000000"/>
        </w:rPr>
        <w:t>post OHIP related details on social media platforms</w:t>
      </w:r>
      <w:r w:rsidR="006B7DFD">
        <w:rPr>
          <w:rFonts w:asciiTheme="minorHAnsi" w:eastAsia="Times New Roman" w:hAnsiTheme="minorHAnsi" w:cstheme="minorHAnsi"/>
          <w:color w:val="000000"/>
        </w:rPr>
        <w:t>.</w:t>
      </w:r>
    </w:p>
    <w:p w14:paraId="3C845C60" w14:textId="1632ACFD" w:rsidR="00111CF6" w:rsidRPr="00557DE3" w:rsidRDefault="00E60801" w:rsidP="00451103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Communicate and c</w:t>
      </w:r>
      <w:r w:rsidR="00CA604C" w:rsidRPr="00557DE3">
        <w:rPr>
          <w:rFonts w:asciiTheme="minorHAnsi" w:eastAsia="Times New Roman" w:hAnsiTheme="minorHAnsi" w:cstheme="minorHAnsi"/>
          <w:color w:val="000000"/>
        </w:rPr>
        <w:t xml:space="preserve">oordinate </w:t>
      </w:r>
      <w:r w:rsidR="001114A6" w:rsidRPr="00557DE3">
        <w:rPr>
          <w:rFonts w:asciiTheme="minorHAnsi" w:eastAsia="Times New Roman" w:hAnsiTheme="minorHAnsi" w:cstheme="minorHAnsi"/>
          <w:color w:val="000000"/>
        </w:rPr>
        <w:t xml:space="preserve">with </w:t>
      </w:r>
      <w:r w:rsidR="001114A6">
        <w:rPr>
          <w:rFonts w:asciiTheme="minorHAnsi" w:eastAsia="Times New Roman" w:hAnsiTheme="minorHAnsi" w:cstheme="minorHAnsi"/>
          <w:color w:val="000000"/>
        </w:rPr>
        <w:t>the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CA604C" w:rsidRPr="00557DE3">
        <w:rPr>
          <w:rFonts w:asciiTheme="minorHAnsi" w:eastAsia="Times New Roman" w:hAnsiTheme="minorHAnsi" w:cstheme="minorHAnsi"/>
          <w:color w:val="000000"/>
        </w:rPr>
        <w:t xml:space="preserve">regional </w:t>
      </w:r>
      <w:r w:rsidR="00336C3C">
        <w:rPr>
          <w:rFonts w:asciiTheme="minorHAnsi" w:eastAsia="Times New Roman" w:hAnsiTheme="minorHAnsi" w:cstheme="minorHAnsi"/>
          <w:color w:val="000000"/>
        </w:rPr>
        <w:t xml:space="preserve">OHIP leadership team and OHIP Advisory Board </w:t>
      </w:r>
      <w:r w:rsidR="009E6D20" w:rsidRPr="00557DE3">
        <w:rPr>
          <w:rFonts w:asciiTheme="minorHAnsi" w:eastAsia="Times New Roman" w:hAnsiTheme="minorHAnsi" w:cstheme="minorHAnsi"/>
          <w:color w:val="000000"/>
        </w:rPr>
        <w:t xml:space="preserve">and </w:t>
      </w:r>
      <w:r w:rsidR="009E6D20">
        <w:rPr>
          <w:rFonts w:asciiTheme="minorHAnsi" w:eastAsia="Times New Roman" w:hAnsiTheme="minorHAnsi" w:cstheme="minorHAnsi"/>
          <w:color w:val="000000"/>
        </w:rPr>
        <w:t>regional</w:t>
      </w:r>
      <w:r w:rsidR="00510C17">
        <w:rPr>
          <w:rFonts w:asciiTheme="minorHAnsi" w:eastAsia="Times New Roman" w:hAnsiTheme="minorHAnsi" w:cstheme="minorHAnsi"/>
          <w:color w:val="000000"/>
        </w:rPr>
        <w:t xml:space="preserve"> and </w:t>
      </w:r>
      <w:r w:rsidR="00CA604C" w:rsidRPr="00557DE3">
        <w:rPr>
          <w:rFonts w:asciiTheme="minorHAnsi" w:eastAsia="Times New Roman" w:hAnsiTheme="minorHAnsi" w:cstheme="minorHAnsi"/>
          <w:color w:val="000000"/>
        </w:rPr>
        <w:t>national staff to implement evaluation plans</w:t>
      </w:r>
      <w:r w:rsidR="006B7DFD">
        <w:rPr>
          <w:rFonts w:asciiTheme="minorHAnsi" w:eastAsia="Times New Roman" w:hAnsiTheme="minorHAnsi" w:cstheme="minorHAnsi"/>
          <w:color w:val="000000"/>
        </w:rPr>
        <w:t>.</w:t>
      </w:r>
    </w:p>
    <w:p w14:paraId="6DEC2DD9" w14:textId="64132E8C" w:rsidR="005C2528" w:rsidRDefault="001114A6" w:rsidP="00451103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</w:rPr>
        <w:lastRenderedPageBreak/>
        <w:t xml:space="preserve">Build relationships with OHIP Alumni: Provide </w:t>
      </w:r>
      <w:r w:rsidR="009E6D20">
        <w:rPr>
          <w:rFonts w:asciiTheme="minorHAnsi" w:hAnsiTheme="minorHAnsi" w:cstheme="minorHAnsi"/>
        </w:rPr>
        <w:t xml:space="preserve">ongoing guidance, mentorship and opportunities, share job postings and program updates and identify possibilities to grow new OHIP projects with and through </w:t>
      </w:r>
      <w:proofErr w:type="gramStart"/>
      <w:r w:rsidR="009E6D20">
        <w:rPr>
          <w:rFonts w:asciiTheme="minorHAnsi" w:hAnsiTheme="minorHAnsi" w:cstheme="minorHAnsi"/>
        </w:rPr>
        <w:t>alumni;</w:t>
      </w:r>
      <w:proofErr w:type="gramEnd"/>
    </w:p>
    <w:p w14:paraId="4031E899" w14:textId="57723E1B" w:rsidR="00F41001" w:rsidRDefault="009E6D20" w:rsidP="00451103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</w:rPr>
        <w:t>Plan, administer and manage a national alumni survey every three years and conduct program evaluation with all partners</w:t>
      </w:r>
      <w:r w:rsidR="00D92698">
        <w:rPr>
          <w:rFonts w:asciiTheme="minorHAnsi" w:hAnsiTheme="minorHAnsi" w:cstheme="minorHAnsi"/>
        </w:rPr>
        <w:t>; and</w:t>
      </w:r>
    </w:p>
    <w:p w14:paraId="5F5F6D4B" w14:textId="3444F935" w:rsidR="00BD572B" w:rsidRPr="007E313E" w:rsidRDefault="00C17D47" w:rsidP="00451103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inorHAnsi" w:eastAsia="Times New Roman" w:hAnsiTheme="minorHAnsi" w:cstheme="minorHAnsi"/>
        </w:rPr>
      </w:pPr>
      <w:r w:rsidRPr="007E313E">
        <w:rPr>
          <w:rFonts w:asciiTheme="minorHAnsi" w:eastAsia="Times New Roman" w:hAnsiTheme="minorHAnsi" w:cstheme="minorHAnsi"/>
        </w:rPr>
        <w:t>Coordinate with</w:t>
      </w:r>
      <w:r w:rsidR="001C6BCE" w:rsidRPr="007E313E">
        <w:rPr>
          <w:rFonts w:asciiTheme="minorHAnsi" w:eastAsia="Times New Roman" w:hAnsiTheme="minorHAnsi" w:cstheme="minorHAnsi"/>
        </w:rPr>
        <w:t xml:space="preserve"> public health and labor organizations and the Association of Occupational and Environmental Clinics</w:t>
      </w:r>
      <w:r w:rsidR="007E313E" w:rsidRPr="007E313E">
        <w:rPr>
          <w:rFonts w:asciiTheme="minorHAnsi" w:eastAsia="Times New Roman" w:hAnsiTheme="minorHAnsi" w:cstheme="minorHAnsi"/>
        </w:rPr>
        <w:t xml:space="preserve"> (AOEC) to award scholarships for OHIP interns to attend and present their projects at annual meetings. </w:t>
      </w:r>
    </w:p>
    <w:p w14:paraId="3A36C683" w14:textId="1979AB2D" w:rsidR="00BD572B" w:rsidRPr="00BD572B" w:rsidRDefault="002814BD" w:rsidP="00451103">
      <w:pPr>
        <w:spacing w:after="120" w:line="360" w:lineRule="auto"/>
        <w:rPr>
          <w:rFonts w:ascii="Calibri" w:eastAsia="Times New Roman" w:hAnsi="Calibri" w:cs="Calibri"/>
          <w:color w:val="212121"/>
          <w:sz w:val="22"/>
          <w:szCs w:val="22"/>
          <w:lang w:eastAsia="en-US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en-US"/>
        </w:rPr>
        <w:br/>
      </w:r>
      <w:r w:rsidR="00BD572B" w:rsidRPr="00BD572B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en-US"/>
        </w:rPr>
        <w:t>Qualifications:</w:t>
      </w:r>
    </w:p>
    <w:p w14:paraId="626A5712" w14:textId="477BE67F" w:rsidR="00BD572B" w:rsidRPr="00BD572B" w:rsidRDefault="00BD572B" w:rsidP="00451103">
      <w:pPr>
        <w:spacing w:after="120" w:line="360" w:lineRule="auto"/>
        <w:rPr>
          <w:rFonts w:ascii="Calibri" w:eastAsia="Times New Roman" w:hAnsi="Calibri" w:cs="Calibri"/>
          <w:color w:val="212121"/>
          <w:sz w:val="22"/>
          <w:szCs w:val="22"/>
          <w:lang w:eastAsia="en-US"/>
        </w:rPr>
      </w:pPr>
      <w:r w:rsidRPr="00BD572B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*Minimum </w:t>
      </w:r>
      <w:r w:rsidR="003B63F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3-</w:t>
      </w:r>
      <w:r w:rsidR="008E5343" w:rsidRPr="00BD572B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y</w:t>
      </w:r>
      <w:r w:rsidR="008E5343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ears’</w:t>
      </w:r>
      <w:r w:rsidR="008E5343" w:rsidRPr="00BD572B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 experience</w:t>
      </w:r>
      <w:r w:rsidRPr="00BD572B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 </w:t>
      </w:r>
      <w:r w:rsidR="003B63F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with</w:t>
      </w:r>
      <w:r w:rsidRPr="00BD572B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 </w:t>
      </w:r>
      <w:r w:rsidR="003B63F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student leadership and training in </w:t>
      </w:r>
      <w:r w:rsidRPr="00BD572B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Occupational Safety and Health</w:t>
      </w:r>
      <w:r w:rsidR="003B63F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 or a related public health field</w:t>
      </w:r>
    </w:p>
    <w:p w14:paraId="249B3252" w14:textId="5F4D38C4" w:rsidR="00BD572B" w:rsidRPr="00BD572B" w:rsidRDefault="00BD572B" w:rsidP="00451103">
      <w:pPr>
        <w:spacing w:after="120" w:line="360" w:lineRule="auto"/>
        <w:rPr>
          <w:rFonts w:ascii="Calibri" w:eastAsia="Times New Roman" w:hAnsi="Calibri" w:cs="Calibri"/>
          <w:color w:val="212121"/>
          <w:sz w:val="22"/>
          <w:szCs w:val="22"/>
          <w:lang w:eastAsia="en-US"/>
        </w:rPr>
      </w:pPr>
      <w:r w:rsidRPr="00BD572B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* Master’s degree in a safety and health </w:t>
      </w:r>
      <w:r w:rsidR="00375EE9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or </w:t>
      </w:r>
      <w:r w:rsidR="00362E3A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related professional experience</w:t>
      </w:r>
      <w:r w:rsidR="006873F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 &amp; training</w:t>
      </w:r>
    </w:p>
    <w:p w14:paraId="70E63307" w14:textId="75904062" w:rsidR="00BD572B" w:rsidRDefault="00BD572B" w:rsidP="00451103">
      <w:pPr>
        <w:spacing w:after="120" w:line="36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BD572B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*Excellent written and verbal communications </w:t>
      </w:r>
      <w:r w:rsidR="003B63F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s</w:t>
      </w:r>
      <w:r w:rsidRPr="00BD572B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kills required</w:t>
      </w:r>
    </w:p>
    <w:p w14:paraId="5A0CE20C" w14:textId="46F6C7F8" w:rsidR="002814BD" w:rsidRPr="00BD572B" w:rsidRDefault="002814BD" w:rsidP="00451103">
      <w:pPr>
        <w:spacing w:after="120" w:line="360" w:lineRule="auto"/>
        <w:rPr>
          <w:rFonts w:ascii="Calibri" w:eastAsia="Times New Roman" w:hAnsi="Calibri" w:cs="Calibri"/>
          <w:color w:val="212121"/>
          <w:sz w:val="22"/>
          <w:szCs w:val="22"/>
          <w:lang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*An understanding of the structure and functioning of unions and worker organizations</w:t>
      </w:r>
    </w:p>
    <w:p w14:paraId="4A407912" w14:textId="77777777" w:rsidR="00BD572B" w:rsidRDefault="00BD572B" w:rsidP="00451103">
      <w:pPr>
        <w:spacing w:after="120" w:line="36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BD572B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*Excellent problem-solving skills and ability to analyze, identify and direct resolution of technical, administrative and process issues</w:t>
      </w:r>
    </w:p>
    <w:p w14:paraId="3EF4AB41" w14:textId="7224B9EA" w:rsidR="00175786" w:rsidRDefault="00175786" w:rsidP="00451103">
      <w:pPr>
        <w:spacing w:after="120" w:line="36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*Abilit</w:t>
      </w:r>
      <w:r w:rsidR="00C161C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y to coordinate nationwide project portfolio and </w:t>
      </w:r>
      <w:r w:rsidR="000C66EE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update and involve </w:t>
      </w:r>
      <w:r w:rsidR="00381292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advisor</w:t>
      </w:r>
      <w:r w:rsidR="000C66EE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s and </w:t>
      </w:r>
      <w:r w:rsidR="003249C2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other</w:t>
      </w:r>
      <w:r w:rsidR="00381292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 stakeholders </w:t>
      </w:r>
    </w:p>
    <w:p w14:paraId="5F8FA1F8" w14:textId="77777777" w:rsidR="003249C2" w:rsidRPr="00BD572B" w:rsidRDefault="003249C2" w:rsidP="00451103">
      <w:pPr>
        <w:spacing w:after="120" w:line="360" w:lineRule="auto"/>
        <w:rPr>
          <w:rFonts w:ascii="Calibri" w:eastAsia="Times New Roman" w:hAnsi="Calibri" w:cs="Calibri"/>
          <w:color w:val="212121"/>
          <w:sz w:val="22"/>
          <w:szCs w:val="22"/>
          <w:lang w:eastAsia="en-US"/>
        </w:rPr>
      </w:pPr>
    </w:p>
    <w:p w14:paraId="6C352FA2" w14:textId="61B30CEA" w:rsidR="00BD572B" w:rsidRPr="00E22A82" w:rsidRDefault="00BD572B" w:rsidP="00451103">
      <w:pPr>
        <w:spacing w:line="360" w:lineRule="auto"/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</w:pPr>
      <w:r w:rsidRPr="00E22A82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lang w:eastAsia="en-US"/>
        </w:rPr>
        <w:t>Location:</w:t>
      </w:r>
      <w:r w:rsidR="003B63F1" w:rsidRPr="00E22A82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 xml:space="preserve"> fully remote </w:t>
      </w:r>
      <w:r w:rsidRPr="00E22A82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position</w:t>
      </w:r>
      <w:r w:rsidR="00E22A82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 xml:space="preserve"> (</w:t>
      </w:r>
      <w:r w:rsidR="0025635F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 xml:space="preserve">w/ the exception of travel to Lead OHIP Orientation and </w:t>
      </w:r>
      <w:r w:rsidR="000C2FD4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 xml:space="preserve">American Public Health Association </w:t>
      </w:r>
      <w:r w:rsidR="0025635F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sessions)</w:t>
      </w:r>
    </w:p>
    <w:p w14:paraId="457F978C" w14:textId="598A224A" w:rsidR="00BD572B" w:rsidRPr="0025635F" w:rsidRDefault="00BD572B" w:rsidP="00451103">
      <w:pPr>
        <w:spacing w:line="360" w:lineRule="auto"/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</w:pPr>
      <w:r w:rsidRPr="0025635F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lang w:eastAsia="en-US"/>
        </w:rPr>
        <w:t>Pay:</w:t>
      </w:r>
      <w:r w:rsidRPr="0025635F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 </w:t>
      </w:r>
      <w:r w:rsidR="00900E60" w:rsidRPr="0025635F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F13C80" w:rsidRPr="00F13C80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lang w:eastAsia="en-US"/>
        </w:rPr>
        <w:t xml:space="preserve">Range </w:t>
      </w:r>
      <w:r w:rsidR="002814BD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$32,</w:t>
      </w:r>
      <w:r w:rsidR="00801B70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50</w:t>
      </w:r>
      <w:r w:rsidR="002814BD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0</w:t>
      </w:r>
      <w:r w:rsidR="003019F3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 xml:space="preserve"> to $47,500 per year at 50% time ($65,000 to $95,000</w:t>
      </w:r>
      <w:r w:rsidR="008C4211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AE48F0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f</w:t>
      </w:r>
      <w:r w:rsidR="008C4211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ull-</w:t>
      </w:r>
      <w:r w:rsidR="00AE48F0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t</w:t>
      </w:r>
      <w:r w:rsidR="008C4211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ime-</w:t>
      </w:r>
      <w:r w:rsidR="00C17D47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equivalent</w:t>
      </w:r>
      <w:r w:rsidR="00881C0E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)</w:t>
      </w:r>
      <w:r w:rsidR="00C17D47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, based on training and experience.</w:t>
      </w:r>
    </w:p>
    <w:p w14:paraId="276F2460" w14:textId="77777777" w:rsidR="00900E60" w:rsidRPr="004A799C" w:rsidRDefault="00900E60" w:rsidP="00451103">
      <w:pPr>
        <w:spacing w:line="360" w:lineRule="auto"/>
        <w:rPr>
          <w:rFonts w:ascii="Calibri" w:eastAsia="Times New Roman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38174BA4" w14:textId="318DC945" w:rsidR="00FD5148" w:rsidRPr="0025635F" w:rsidRDefault="00BD572B" w:rsidP="00451103">
      <w:pPr>
        <w:spacing w:line="360" w:lineRule="auto"/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</w:pPr>
      <w:r w:rsidRPr="0025635F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lang w:eastAsia="en-US"/>
        </w:rPr>
        <w:t>Benefits</w:t>
      </w:r>
      <w:r w:rsidR="003249C2" w:rsidRPr="0025635F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lang w:eastAsia="en-US"/>
        </w:rPr>
        <w:t>:</w:t>
      </w:r>
      <w:r w:rsidR="00FD5148" w:rsidRPr="0025635F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 xml:space="preserve">    </w:t>
      </w:r>
    </w:p>
    <w:p w14:paraId="514735E5" w14:textId="392769EC" w:rsidR="00FD5148" w:rsidRPr="0025635F" w:rsidRDefault="00FD5148" w:rsidP="00451103">
      <w:pPr>
        <w:spacing w:line="360" w:lineRule="auto"/>
        <w:ind w:firstLine="720"/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</w:pPr>
      <w:r w:rsidRPr="0025635F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Paid Sick and Vacation Leave (pro-rated based on hours per week worked)</w:t>
      </w:r>
    </w:p>
    <w:p w14:paraId="33EB7420" w14:textId="745ABBE6" w:rsidR="00FD5148" w:rsidRPr="0025635F" w:rsidRDefault="00FD5148" w:rsidP="00451103">
      <w:pPr>
        <w:spacing w:line="360" w:lineRule="auto"/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</w:pPr>
      <w:r w:rsidRPr="0025635F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 xml:space="preserve">   </w:t>
      </w:r>
      <w:r w:rsidRPr="0025635F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ab/>
        <w:t>Health Insurance</w:t>
      </w:r>
    </w:p>
    <w:p w14:paraId="6AD2B29C" w14:textId="3D347B83" w:rsidR="00FD5148" w:rsidRPr="0025635F" w:rsidRDefault="00FD5148" w:rsidP="00451103">
      <w:pPr>
        <w:spacing w:line="360" w:lineRule="auto"/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</w:pPr>
      <w:r w:rsidRPr="0025635F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 xml:space="preserve">   </w:t>
      </w:r>
      <w:r w:rsidRPr="0025635F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ab/>
        <w:t xml:space="preserve">403 (b) </w:t>
      </w:r>
      <w:r w:rsidR="00B14BB1" w:rsidRPr="0025635F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>Package</w:t>
      </w:r>
      <w:r w:rsidRPr="0025635F">
        <w:rPr>
          <w:rFonts w:ascii="Calibri" w:eastAsia="Times New Roman" w:hAnsi="Calibri" w:cs="Calibri"/>
          <w:color w:val="000000" w:themeColor="text1"/>
          <w:sz w:val="22"/>
          <w:szCs w:val="22"/>
          <w:lang w:eastAsia="en-US"/>
        </w:rPr>
        <w:t xml:space="preserve">             </w:t>
      </w:r>
    </w:p>
    <w:p w14:paraId="301AF359" w14:textId="4979440C" w:rsidR="00FD5148" w:rsidRPr="00BD572B" w:rsidRDefault="00FD5148" w:rsidP="00451103">
      <w:pPr>
        <w:spacing w:line="360" w:lineRule="auto"/>
        <w:rPr>
          <w:rFonts w:ascii="Calibri" w:eastAsia="Times New Roman" w:hAnsi="Calibri" w:cs="Calibri"/>
          <w:color w:val="212121"/>
          <w:sz w:val="22"/>
          <w:szCs w:val="22"/>
          <w:lang w:eastAsia="en-US"/>
        </w:rPr>
      </w:pPr>
      <w:r w:rsidRPr="00BD572B">
        <w:rPr>
          <w:rFonts w:ascii="Calibri" w:eastAsia="Times New Roman" w:hAnsi="Calibri" w:cs="Calibri"/>
          <w:color w:val="212121"/>
          <w:sz w:val="22"/>
          <w:szCs w:val="22"/>
          <w:lang w:eastAsia="en-US"/>
        </w:rPr>
        <w:t> </w:t>
      </w:r>
      <w:r>
        <w:rPr>
          <w:rFonts w:ascii="Calibri" w:eastAsia="Times New Roman" w:hAnsi="Calibri" w:cs="Calibri"/>
          <w:color w:val="212121"/>
          <w:sz w:val="22"/>
          <w:szCs w:val="22"/>
          <w:lang w:eastAsia="en-US"/>
        </w:rPr>
        <w:tab/>
      </w:r>
    </w:p>
    <w:p w14:paraId="14F66DBC" w14:textId="77777777" w:rsidR="00FD5148" w:rsidRPr="00374FC9" w:rsidRDefault="00FD5148" w:rsidP="00451103">
      <w:pPr>
        <w:spacing w:line="360" w:lineRule="auto"/>
        <w:rPr>
          <w:rFonts w:ascii="Arial" w:eastAsia="Times New Roman" w:hAnsi="Arial" w:cs="Arial"/>
          <w:b/>
          <w:bCs/>
          <w:color w:val="000000"/>
        </w:rPr>
      </w:pPr>
      <w:r w:rsidRPr="00BD572B">
        <w:rPr>
          <w:rFonts w:asciiTheme="minorHAnsi" w:eastAsia="Times New Roman" w:hAnsiTheme="minorHAnsi" w:cstheme="minorHAnsi"/>
        </w:rPr>
        <w:t xml:space="preserve"> </w:t>
      </w:r>
    </w:p>
    <w:p w14:paraId="4CDC74F3" w14:textId="77777777" w:rsidR="00FD5148" w:rsidRPr="00B14BB1" w:rsidRDefault="00FD5148" w:rsidP="00451103">
      <w:pPr>
        <w:spacing w:line="360" w:lineRule="auto"/>
        <w:rPr>
          <w:rFonts w:asciiTheme="minorHAnsi" w:eastAsia="Times New Roman" w:hAnsiTheme="minorHAnsi" w:cstheme="minorHAnsi"/>
          <w:i/>
          <w:iCs/>
          <w:color w:val="000000"/>
        </w:rPr>
      </w:pPr>
      <w:r w:rsidRPr="00B14BB1">
        <w:rPr>
          <w:rFonts w:asciiTheme="minorHAnsi" w:eastAsia="Times New Roman" w:hAnsiTheme="minorHAnsi" w:cstheme="minorHAnsi"/>
          <w:i/>
          <w:iCs/>
          <w:color w:val="000000"/>
        </w:rPr>
        <w:t>The Association of Occupational and Environmental Clinics (AOEC), an equal opportunity/affirmative action employer, complies with all applicable federal and state laws and regulations regarding nondiscrimination and affirmative action; all qualified applicants will receive consideration for employment.  AOEC is committed to a policy of equal opportunity for all persons and does not discriminate based on race, color, religion, sex, gender identity, national origin, or physical disability. </w:t>
      </w:r>
    </w:p>
    <w:p w14:paraId="34C48BD8" w14:textId="77777777" w:rsidR="00155251" w:rsidRDefault="00155251" w:rsidP="00451103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14:paraId="6E34AE61" w14:textId="2FCF8180" w:rsidR="004A799C" w:rsidRPr="00EA1D2C" w:rsidRDefault="00F43BD6" w:rsidP="00451103">
      <w:pPr>
        <w:spacing w:line="36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</w:rPr>
      </w:pPr>
      <w:r w:rsidRPr="00EA1D2C">
        <w:rPr>
          <w:rFonts w:asciiTheme="minorHAnsi" w:eastAsia="Times New Roman" w:hAnsiTheme="minorHAnsi" w:cstheme="minorHAnsi"/>
          <w:b/>
          <w:bCs/>
          <w:i/>
          <w:iCs/>
          <w:color w:val="000000"/>
        </w:rPr>
        <w:t>To apply for this position p</w:t>
      </w:r>
      <w:r w:rsidR="00155251" w:rsidRPr="00EA1D2C">
        <w:rPr>
          <w:rFonts w:asciiTheme="minorHAnsi" w:eastAsia="Times New Roman" w:hAnsiTheme="minorHAnsi" w:cstheme="minorHAnsi"/>
          <w:b/>
          <w:bCs/>
          <w:i/>
          <w:iCs/>
          <w:color w:val="000000"/>
        </w:rPr>
        <w:t>lease submit your CV</w:t>
      </w:r>
      <w:r w:rsidR="00B14BB1" w:rsidRPr="00EA1D2C">
        <w:rPr>
          <w:rFonts w:asciiTheme="minorHAnsi" w:eastAsia="Times New Roman" w:hAnsiTheme="minorHAnsi" w:cstheme="minorHAnsi"/>
          <w:b/>
          <w:bCs/>
          <w:i/>
          <w:iCs/>
          <w:color w:val="000000"/>
        </w:rPr>
        <w:t xml:space="preserve"> and Cover Letter to: </w:t>
      </w:r>
      <w:hyperlink r:id="rId7" w:history="1">
        <w:r w:rsidR="00FF28E8" w:rsidRPr="00EA1D2C">
          <w:rPr>
            <w:rStyle w:val="Hyperlink"/>
            <w:rFonts w:asciiTheme="minorHAnsi" w:eastAsia="Times New Roman" w:hAnsiTheme="minorHAnsi" w:cstheme="minorHAnsi"/>
            <w:b/>
            <w:bCs/>
            <w:i/>
            <w:iCs/>
          </w:rPr>
          <w:t>Jgittleman@aoec.org</w:t>
        </w:r>
      </w:hyperlink>
      <w:r w:rsidR="00FF28E8" w:rsidRPr="00EA1D2C">
        <w:rPr>
          <w:rFonts w:asciiTheme="minorHAnsi" w:eastAsia="Times New Roman" w:hAnsiTheme="minorHAnsi" w:cstheme="minorHAnsi"/>
          <w:b/>
          <w:bCs/>
          <w:i/>
          <w:iCs/>
          <w:color w:val="000000"/>
        </w:rPr>
        <w:t xml:space="preserve"> </w:t>
      </w:r>
      <w:r w:rsidR="00A9179C">
        <w:rPr>
          <w:rFonts w:asciiTheme="minorHAnsi" w:eastAsia="Times New Roman" w:hAnsiTheme="minorHAnsi" w:cstheme="minorHAnsi"/>
          <w:b/>
          <w:bCs/>
          <w:i/>
          <w:iCs/>
          <w:color w:val="000000"/>
        </w:rPr>
        <w:t>no later than</w:t>
      </w:r>
      <w:r w:rsidR="001A1C57">
        <w:rPr>
          <w:rFonts w:asciiTheme="minorHAnsi" w:eastAsia="Times New Roman" w:hAnsiTheme="minorHAnsi" w:cstheme="minorHAnsi"/>
          <w:b/>
          <w:bCs/>
          <w:i/>
          <w:iCs/>
          <w:color w:val="000000"/>
        </w:rPr>
        <w:t xml:space="preserve"> </w:t>
      </w:r>
      <w:r w:rsidR="005B34DF">
        <w:rPr>
          <w:rFonts w:asciiTheme="minorHAnsi" w:eastAsia="Times New Roman" w:hAnsiTheme="minorHAnsi" w:cstheme="minorHAnsi"/>
          <w:b/>
          <w:bCs/>
          <w:i/>
          <w:iCs/>
          <w:color w:val="000000"/>
        </w:rPr>
        <w:t xml:space="preserve">August 12, 2024. </w:t>
      </w:r>
    </w:p>
    <w:p w14:paraId="4AE5AD60" w14:textId="407F7C33" w:rsidR="00BD572B" w:rsidRDefault="00BD572B" w:rsidP="00451103">
      <w:pPr>
        <w:spacing w:line="360" w:lineRule="auto"/>
        <w:rPr>
          <w:rFonts w:ascii="Calibri" w:eastAsia="Times New Roman" w:hAnsi="Calibri" w:cs="Calibri"/>
          <w:b/>
          <w:bCs/>
          <w:i/>
          <w:iCs/>
          <w:color w:val="212121"/>
          <w:sz w:val="22"/>
          <w:szCs w:val="22"/>
          <w:lang w:eastAsia="en-US"/>
        </w:rPr>
      </w:pPr>
    </w:p>
    <w:p w14:paraId="28CAD3D5" w14:textId="082D69F9" w:rsidR="00FD5148" w:rsidRDefault="00FD5148" w:rsidP="00451103">
      <w:pPr>
        <w:spacing w:line="360" w:lineRule="auto"/>
        <w:rPr>
          <w:rFonts w:ascii="Calibri" w:eastAsia="Times New Roman" w:hAnsi="Calibri" w:cs="Calibri"/>
          <w:b/>
          <w:bCs/>
          <w:i/>
          <w:iCs/>
          <w:color w:val="212121"/>
          <w:sz w:val="22"/>
          <w:szCs w:val="22"/>
          <w:lang w:eastAsia="en-US"/>
        </w:rPr>
      </w:pPr>
      <w:r>
        <w:rPr>
          <w:rFonts w:ascii="Calibri" w:eastAsia="Times New Roman" w:hAnsi="Calibri" w:cs="Calibri"/>
          <w:b/>
          <w:bCs/>
          <w:i/>
          <w:iCs/>
          <w:color w:val="212121"/>
          <w:sz w:val="22"/>
          <w:szCs w:val="22"/>
          <w:lang w:eastAsia="en-US"/>
        </w:rPr>
        <w:tab/>
      </w:r>
    </w:p>
    <w:p w14:paraId="07235D18" w14:textId="77777777" w:rsidR="00FD5148" w:rsidRDefault="00FD5148" w:rsidP="00451103">
      <w:pPr>
        <w:spacing w:line="360" w:lineRule="auto"/>
        <w:rPr>
          <w:rFonts w:ascii="Calibri" w:eastAsia="Times New Roman" w:hAnsi="Calibri" w:cs="Calibri"/>
          <w:b/>
          <w:bCs/>
          <w:i/>
          <w:iCs/>
          <w:color w:val="212121"/>
          <w:sz w:val="22"/>
          <w:szCs w:val="22"/>
          <w:lang w:eastAsia="en-US"/>
        </w:rPr>
      </w:pPr>
    </w:p>
    <w:p w14:paraId="72594BFE" w14:textId="77777777" w:rsidR="00FD5148" w:rsidRDefault="00FD5148" w:rsidP="00451103">
      <w:pPr>
        <w:spacing w:line="360" w:lineRule="auto"/>
        <w:rPr>
          <w:rFonts w:ascii="Calibri" w:eastAsia="Times New Roman" w:hAnsi="Calibri" w:cs="Calibri"/>
          <w:b/>
          <w:bCs/>
          <w:i/>
          <w:iCs/>
          <w:color w:val="212121"/>
          <w:sz w:val="22"/>
          <w:szCs w:val="22"/>
          <w:lang w:eastAsia="en-US"/>
        </w:rPr>
      </w:pPr>
    </w:p>
    <w:p w14:paraId="7398AFE3" w14:textId="1A571928" w:rsidR="009B6E8F" w:rsidRPr="00533F3A" w:rsidRDefault="00BD572B" w:rsidP="00451103">
      <w:pPr>
        <w:spacing w:line="360" w:lineRule="auto"/>
        <w:rPr>
          <w:rFonts w:ascii="Calibri" w:eastAsia="Times New Roman" w:hAnsi="Calibri" w:cs="Calibri"/>
          <w:color w:val="212121"/>
          <w:sz w:val="22"/>
          <w:szCs w:val="22"/>
          <w:lang w:eastAsia="en-US"/>
        </w:rPr>
      </w:pPr>
      <w:r w:rsidRPr="00BD572B">
        <w:rPr>
          <w:rFonts w:ascii="Calibri" w:eastAsia="Times New Roman" w:hAnsi="Calibri" w:cs="Calibri"/>
          <w:color w:val="212121"/>
          <w:sz w:val="22"/>
          <w:szCs w:val="22"/>
          <w:lang w:eastAsia="en-US"/>
        </w:rPr>
        <w:t> </w:t>
      </w:r>
    </w:p>
    <w:sectPr w:rsidR="009B6E8F" w:rsidRPr="00533F3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B65A" w14:textId="77777777" w:rsidR="007963AE" w:rsidRDefault="007963AE" w:rsidP="0090791D">
      <w:r>
        <w:separator/>
      </w:r>
    </w:p>
  </w:endnote>
  <w:endnote w:type="continuationSeparator" w:id="0">
    <w:p w14:paraId="74AC9119" w14:textId="77777777" w:rsidR="007963AE" w:rsidRDefault="007963AE" w:rsidP="0090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1898908"/>
      <w:docPartObj>
        <w:docPartGallery w:val="Page Numbers (Bottom of Page)"/>
        <w:docPartUnique/>
      </w:docPartObj>
    </w:sdtPr>
    <w:sdtContent>
      <w:p w14:paraId="5784AFEC" w14:textId="62480E87" w:rsidR="00A575CA" w:rsidRDefault="00A575CA" w:rsidP="00197B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B4E367" w14:textId="77777777" w:rsidR="00A575CA" w:rsidRDefault="00A575CA" w:rsidP="00A575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171189"/>
      <w:docPartObj>
        <w:docPartGallery w:val="Page Numbers (Bottom of Page)"/>
        <w:docPartUnique/>
      </w:docPartObj>
    </w:sdtPr>
    <w:sdtContent>
      <w:p w14:paraId="6ADAFC6D" w14:textId="38951646" w:rsidR="00A575CA" w:rsidRDefault="00A575CA" w:rsidP="00197B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2E5760" w14:textId="77777777" w:rsidR="00A575CA" w:rsidRDefault="00A575CA" w:rsidP="00A575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64B2" w14:textId="77777777" w:rsidR="007963AE" w:rsidRDefault="007963AE" w:rsidP="0090791D">
      <w:r>
        <w:separator/>
      </w:r>
    </w:p>
  </w:footnote>
  <w:footnote w:type="continuationSeparator" w:id="0">
    <w:p w14:paraId="5148BB0C" w14:textId="77777777" w:rsidR="007963AE" w:rsidRDefault="007963AE" w:rsidP="0090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BD15" w14:textId="35321753" w:rsidR="007F4DB8" w:rsidRDefault="00451A6F" w:rsidP="00451A6F">
    <w:pPr>
      <w:jc w:val="center"/>
      <w:rPr>
        <w:rFonts w:asciiTheme="minorHAnsi" w:hAnsiTheme="minorHAnsi" w:cstheme="minorHAnsi"/>
        <w:b/>
      </w:rPr>
    </w:pPr>
    <w:r>
      <w:fldChar w:fldCharType="begin"/>
    </w:r>
    <w:r>
      <w:instrText xml:space="preserve"> INCLUDEPICTURE "https://files.constantcontact.com/71ea23f5701/cee67504-a931-447d-a31e-8eb81648d3d8.png?rdr=true" \* MERGEFORMATINET </w:instrText>
    </w:r>
    <w:r>
      <w:fldChar w:fldCharType="separate"/>
    </w:r>
    <w:r>
      <w:rPr>
        <w:noProof/>
      </w:rPr>
      <w:drawing>
        <wp:inline distT="0" distB="0" distL="0" distR="0" wp14:anchorId="26C6FD4E" wp14:editId="3AF04E9C">
          <wp:extent cx="4343400" cy="963344"/>
          <wp:effectExtent l="0" t="0" r="0" b="0"/>
          <wp:docPr id="1709270072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270072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9116" cy="975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33BB6125" w14:textId="7D0EA835" w:rsidR="00DF21FD" w:rsidRDefault="0090791D" w:rsidP="00DF21FD">
    <w:pPr>
      <w:jc w:val="center"/>
      <w:rPr>
        <w:rFonts w:asciiTheme="minorHAnsi" w:hAnsiTheme="minorHAnsi" w:cstheme="minorHAnsi"/>
        <w:b/>
      </w:rPr>
    </w:pPr>
    <w:r w:rsidRPr="00557DE3">
      <w:rPr>
        <w:rFonts w:asciiTheme="minorHAnsi" w:hAnsiTheme="minorHAnsi" w:cstheme="minorHAnsi"/>
        <w:b/>
      </w:rPr>
      <w:t>Position Description</w:t>
    </w:r>
    <w:r w:rsidR="00DF21FD">
      <w:rPr>
        <w:rFonts w:asciiTheme="minorHAnsi" w:hAnsiTheme="minorHAnsi" w:cstheme="minorHAnsi"/>
        <w:b/>
      </w:rPr>
      <w:t>:</w:t>
    </w:r>
  </w:p>
  <w:p w14:paraId="2F976CD0" w14:textId="68B8F75B" w:rsidR="00DF21FD" w:rsidRDefault="0090791D" w:rsidP="00DF21FD">
    <w:pPr>
      <w:jc w:val="center"/>
      <w:rPr>
        <w:rFonts w:asciiTheme="minorHAnsi" w:hAnsiTheme="minorHAnsi" w:cstheme="minorHAnsi"/>
        <w:b/>
      </w:rPr>
    </w:pPr>
    <w:r w:rsidRPr="00557DE3">
      <w:rPr>
        <w:rFonts w:asciiTheme="minorHAnsi" w:hAnsiTheme="minorHAnsi" w:cstheme="minorHAnsi"/>
        <w:b/>
      </w:rPr>
      <w:t>National Coordinator of the Occupational Health Internship Program</w:t>
    </w:r>
  </w:p>
  <w:p w14:paraId="7FB7D663" w14:textId="77777777" w:rsidR="00415B53" w:rsidRPr="0090791D" w:rsidRDefault="00415B53" w:rsidP="0090791D">
    <w:pPr>
      <w:jc w:val="center"/>
      <w:rPr>
        <w:rFonts w:asciiTheme="minorHAnsi" w:hAnsiTheme="minorHAnsi"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448ED"/>
    <w:multiLevelType w:val="hybridMultilevel"/>
    <w:tmpl w:val="55808A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294F89"/>
    <w:multiLevelType w:val="hybridMultilevel"/>
    <w:tmpl w:val="DDDC0628"/>
    <w:lvl w:ilvl="0" w:tplc="88A465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37EA9"/>
    <w:multiLevelType w:val="hybridMultilevel"/>
    <w:tmpl w:val="DCD20A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93892204">
    <w:abstractNumId w:val="2"/>
  </w:num>
  <w:num w:numId="2" w16cid:durableId="2000302827">
    <w:abstractNumId w:val="0"/>
  </w:num>
  <w:num w:numId="3" w16cid:durableId="62720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A1"/>
    <w:rsid w:val="000010A1"/>
    <w:rsid w:val="000232D6"/>
    <w:rsid w:val="00055021"/>
    <w:rsid w:val="00072796"/>
    <w:rsid w:val="000B3C70"/>
    <w:rsid w:val="000C2FD4"/>
    <w:rsid w:val="000C66EE"/>
    <w:rsid w:val="00103404"/>
    <w:rsid w:val="00105051"/>
    <w:rsid w:val="001114A6"/>
    <w:rsid w:val="00111CF6"/>
    <w:rsid w:val="00125AA3"/>
    <w:rsid w:val="00133464"/>
    <w:rsid w:val="001358B4"/>
    <w:rsid w:val="00155251"/>
    <w:rsid w:val="00172F4A"/>
    <w:rsid w:val="00175786"/>
    <w:rsid w:val="00182DFB"/>
    <w:rsid w:val="001A1C57"/>
    <w:rsid w:val="001B07F5"/>
    <w:rsid w:val="001C6BCE"/>
    <w:rsid w:val="00212115"/>
    <w:rsid w:val="00220FB8"/>
    <w:rsid w:val="00252830"/>
    <w:rsid w:val="0025635F"/>
    <w:rsid w:val="002814BD"/>
    <w:rsid w:val="00294570"/>
    <w:rsid w:val="002A671D"/>
    <w:rsid w:val="002C79B2"/>
    <w:rsid w:val="002D5C60"/>
    <w:rsid w:val="003019F3"/>
    <w:rsid w:val="003052F3"/>
    <w:rsid w:val="003249C2"/>
    <w:rsid w:val="00336C3C"/>
    <w:rsid w:val="00362E3A"/>
    <w:rsid w:val="00375EE9"/>
    <w:rsid w:val="00381292"/>
    <w:rsid w:val="003B63F1"/>
    <w:rsid w:val="00415B53"/>
    <w:rsid w:val="004163CA"/>
    <w:rsid w:val="004169D4"/>
    <w:rsid w:val="004312A1"/>
    <w:rsid w:val="004330E7"/>
    <w:rsid w:val="00442217"/>
    <w:rsid w:val="00450507"/>
    <w:rsid w:val="00451103"/>
    <w:rsid w:val="00451A6F"/>
    <w:rsid w:val="00467743"/>
    <w:rsid w:val="0049162D"/>
    <w:rsid w:val="004A799C"/>
    <w:rsid w:val="004C39A7"/>
    <w:rsid w:val="00510C17"/>
    <w:rsid w:val="00530705"/>
    <w:rsid w:val="00533F3A"/>
    <w:rsid w:val="0054061F"/>
    <w:rsid w:val="00541826"/>
    <w:rsid w:val="00557DE3"/>
    <w:rsid w:val="00565CF2"/>
    <w:rsid w:val="005B34DF"/>
    <w:rsid w:val="005C2528"/>
    <w:rsid w:val="005D2441"/>
    <w:rsid w:val="005D6B0F"/>
    <w:rsid w:val="005E0D7B"/>
    <w:rsid w:val="006277EC"/>
    <w:rsid w:val="0066353C"/>
    <w:rsid w:val="006774E8"/>
    <w:rsid w:val="00677EFE"/>
    <w:rsid w:val="006873F1"/>
    <w:rsid w:val="006B7DFD"/>
    <w:rsid w:val="006E36CF"/>
    <w:rsid w:val="006F030B"/>
    <w:rsid w:val="0071098E"/>
    <w:rsid w:val="00714D83"/>
    <w:rsid w:val="00761518"/>
    <w:rsid w:val="00766D89"/>
    <w:rsid w:val="007855F5"/>
    <w:rsid w:val="00791153"/>
    <w:rsid w:val="007963AE"/>
    <w:rsid w:val="007C0085"/>
    <w:rsid w:val="007D5ADF"/>
    <w:rsid w:val="007E313E"/>
    <w:rsid w:val="007E6441"/>
    <w:rsid w:val="007F133F"/>
    <w:rsid w:val="007F217E"/>
    <w:rsid w:val="007F3F4D"/>
    <w:rsid w:val="007F4DB8"/>
    <w:rsid w:val="00801B70"/>
    <w:rsid w:val="0080259A"/>
    <w:rsid w:val="00827840"/>
    <w:rsid w:val="00847272"/>
    <w:rsid w:val="0085121B"/>
    <w:rsid w:val="00881C0E"/>
    <w:rsid w:val="008B531B"/>
    <w:rsid w:val="008C4211"/>
    <w:rsid w:val="008E5343"/>
    <w:rsid w:val="00900E60"/>
    <w:rsid w:val="0090791D"/>
    <w:rsid w:val="0091448F"/>
    <w:rsid w:val="009352A6"/>
    <w:rsid w:val="00994E00"/>
    <w:rsid w:val="009B6E8F"/>
    <w:rsid w:val="009E6D20"/>
    <w:rsid w:val="009E785D"/>
    <w:rsid w:val="00A00A9E"/>
    <w:rsid w:val="00A20F60"/>
    <w:rsid w:val="00A33FA8"/>
    <w:rsid w:val="00A575CA"/>
    <w:rsid w:val="00A62E11"/>
    <w:rsid w:val="00A730EC"/>
    <w:rsid w:val="00A842EC"/>
    <w:rsid w:val="00A9179C"/>
    <w:rsid w:val="00AE0AFF"/>
    <w:rsid w:val="00AE48F0"/>
    <w:rsid w:val="00B05926"/>
    <w:rsid w:val="00B07FAF"/>
    <w:rsid w:val="00B11D7F"/>
    <w:rsid w:val="00B14BB1"/>
    <w:rsid w:val="00B36E49"/>
    <w:rsid w:val="00B44324"/>
    <w:rsid w:val="00B65F82"/>
    <w:rsid w:val="00BB11E7"/>
    <w:rsid w:val="00BD572B"/>
    <w:rsid w:val="00BD683F"/>
    <w:rsid w:val="00C14D0B"/>
    <w:rsid w:val="00C161C1"/>
    <w:rsid w:val="00C17D47"/>
    <w:rsid w:val="00C23F69"/>
    <w:rsid w:val="00C25548"/>
    <w:rsid w:val="00C94974"/>
    <w:rsid w:val="00CA604C"/>
    <w:rsid w:val="00CD0B8A"/>
    <w:rsid w:val="00CE34FE"/>
    <w:rsid w:val="00CF2468"/>
    <w:rsid w:val="00CF5D8D"/>
    <w:rsid w:val="00D23228"/>
    <w:rsid w:val="00D64323"/>
    <w:rsid w:val="00D65C6D"/>
    <w:rsid w:val="00D76DCA"/>
    <w:rsid w:val="00D85B87"/>
    <w:rsid w:val="00D92698"/>
    <w:rsid w:val="00DB6335"/>
    <w:rsid w:val="00DB791F"/>
    <w:rsid w:val="00DD6FEE"/>
    <w:rsid w:val="00DE6E67"/>
    <w:rsid w:val="00DF0610"/>
    <w:rsid w:val="00DF21FD"/>
    <w:rsid w:val="00E22A82"/>
    <w:rsid w:val="00E60801"/>
    <w:rsid w:val="00E6141F"/>
    <w:rsid w:val="00E62D72"/>
    <w:rsid w:val="00E839FB"/>
    <w:rsid w:val="00EA1D2C"/>
    <w:rsid w:val="00EC0D85"/>
    <w:rsid w:val="00EF0B04"/>
    <w:rsid w:val="00F13C80"/>
    <w:rsid w:val="00F21633"/>
    <w:rsid w:val="00F330B9"/>
    <w:rsid w:val="00F41001"/>
    <w:rsid w:val="00F43BD6"/>
    <w:rsid w:val="00F95123"/>
    <w:rsid w:val="00FC545A"/>
    <w:rsid w:val="00FD5148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C3CF"/>
  <w15:chartTrackingRefBased/>
  <w15:docId w15:val="{7A97FD32-0CAB-4FE9-99FA-5E7B78F9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5C2528"/>
    <w:pPr>
      <w:spacing w:before="100" w:beforeAutospacing="1" w:after="100" w:afterAutospacing="1"/>
      <w:outlineLvl w:val="3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6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E8F"/>
    <w:pPr>
      <w:spacing w:after="2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E8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8F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A84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91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07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91D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5C25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ixui-rich-texttext">
    <w:name w:val="wixui-rich-text__text"/>
    <w:basedOn w:val="DefaultParagraphFont"/>
    <w:rsid w:val="005C2528"/>
  </w:style>
  <w:style w:type="character" w:customStyle="1" w:styleId="apple-converted-space">
    <w:name w:val="apple-converted-space"/>
    <w:basedOn w:val="DefaultParagraphFont"/>
    <w:rsid w:val="00BD572B"/>
  </w:style>
  <w:style w:type="character" w:styleId="Hyperlink">
    <w:name w:val="Hyperlink"/>
    <w:basedOn w:val="DefaultParagraphFont"/>
    <w:uiPriority w:val="99"/>
    <w:unhideWhenUsed/>
    <w:rsid w:val="00FF2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8E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5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gittleman@aoe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Jacobs</dc:creator>
  <cp:keywords/>
  <dc:description/>
  <cp:lastModifiedBy>Janie Gittleman</cp:lastModifiedBy>
  <cp:revision>2</cp:revision>
  <cp:lastPrinted>2023-11-02T22:07:00Z</cp:lastPrinted>
  <dcterms:created xsi:type="dcterms:W3CDTF">2024-07-24T16:46:00Z</dcterms:created>
  <dcterms:modified xsi:type="dcterms:W3CDTF">2024-07-24T16:46:00Z</dcterms:modified>
</cp:coreProperties>
</file>